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离婚协议书</w:t>
      </w:r>
    </w:p>
    <w:p>
      <w:pPr>
        <w:ind w:firstLine="562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/>
        <w:rPr>
          <w:rFonts w:hint="default" w:ascii="仿宋" w:hAnsi="仿宋" w:eastAsia="仿宋" w:cs="仿宋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男方：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>
      <w:pPr>
        <w:ind w:firstLine="562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女方：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         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男方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与女方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双方于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民政局登记结婚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(结婚证字号：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日生</w:t>
      </w:r>
      <w:r>
        <w:rPr>
          <w:rFonts w:hint="eastAsia" w:ascii="仿宋" w:hAnsi="仿宋" w:eastAsia="仿宋" w:cs="仿宋"/>
          <w:sz w:val="28"/>
          <w:szCs w:val="28"/>
        </w:rPr>
        <w:t>育一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子（女）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。女方确认目前未怀孕。由于男女双方性格不合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并长期分居</w:t>
      </w:r>
      <w:r>
        <w:rPr>
          <w:rFonts w:hint="eastAsia" w:ascii="仿宋" w:hAnsi="仿宋" w:eastAsia="仿宋" w:cs="仿宋"/>
          <w:sz w:val="28"/>
          <w:szCs w:val="28"/>
        </w:rPr>
        <w:t>，夫妻感情已破裂，且无和好可能。现经双方自愿协商达成一致意见，订立离婚协议如下：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一、男方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sz w:val="28"/>
          <w:szCs w:val="28"/>
        </w:rPr>
        <w:t>与女方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sz w:val="28"/>
          <w:szCs w:val="28"/>
        </w:rPr>
        <w:t>双方自愿离婚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二、子女抚养、抚养费及探视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1.男女双方的婚生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子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>方抚养，随同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>方生活。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2.男方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每月支付女方</w:t>
      </w:r>
      <w:r>
        <w:rPr>
          <w:rFonts w:hint="eastAsia" w:ascii="仿宋" w:hAnsi="仿宋" w:eastAsia="仿宋" w:cs="仿宋"/>
          <w:sz w:val="28"/>
          <w:szCs w:val="28"/>
        </w:rPr>
        <w:t>抚养费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元至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大学毕业，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元抚养费须在每月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日前支付给女方。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3.涉及孩子教育及大病医疗等重大事项的花费、支出，由男、女双方各自承担百分之五十，直至孩子大学毕业时止。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t>4.在不影响孩子学习和生活的情况下，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男</w:t>
      </w:r>
      <w:r>
        <w:rPr>
          <w:rFonts w:hint="eastAsia" w:ascii="仿宋" w:hAnsi="仿宋" w:eastAsia="仿宋" w:cs="仿宋"/>
          <w:sz w:val="28"/>
          <w:szCs w:val="28"/>
        </w:rPr>
        <w:t>方可随时探望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寒暑假期间，根据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他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自己的意愿，可回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方处一起生活，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方不得阻拦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三、夫妻共同财产的分割</w:t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双方位于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处的的房屋（房产证号：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）归女方所有；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2.男方自愿给予女方经济补偿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元。该经济补偿在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日前一次性付清。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存款：双方各自名下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存款归各自所有。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.双方各自使用的生活用品及珠宝首饰归各自所有。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双方确认不涉及其他财产分割。</w:t>
      </w:r>
    </w:p>
    <w:p>
      <w:p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四、其他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1.本协议自双方签字后生效。本协议签订后，男女双方需持有本协议及各自相关的证件到婚姻登记机关办理《离婚证》。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2.本协议一式三份，男女双方各持一份，婚姻登记机关存档一份，具有同等法律效力。离婚登记一经完成，婚姻登记机关不予受理变更或更换离婚协议书内容。  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本协议生效后在执行中发生争议的，双方应协商解决，协商不成，任何一方均可向人民法院起诉。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widowControl/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pacing w:line="56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男方：                       女方：</w:t>
      </w:r>
    </w:p>
    <w:p>
      <w:pPr>
        <w:pStyle w:val="2"/>
        <w:widowControl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     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MzZkYzIwNzgwZjk4MTJkZmUyNmRkZDI2YTY2MmQifQ=="/>
  </w:docVars>
  <w:rsids>
    <w:rsidRoot w:val="5DD77074"/>
    <w:rsid w:val="5DD7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2023-09-04T03:57:00Z</dcterms:created>
  <dc:creator>水手</dc:creator>
  <cp:lastModifiedBy>水手</cp:lastModifiedBy>
  <dcterms:modified xsi:type="dcterms:W3CDTF">2023-09-04T04:05:14Z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666D7DB39B5D46BA9C6C95882EAEE3FE_11</vt:lpwstr>
  </property>
</Properties>
</file>